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823EF" w:rsidRDefault="000823EF"/>
    <w:p w:rsidR="000823EF" w:rsidRDefault="000823EF">
      <w:r>
        <w:t xml:space="preserve">Reference: </w:t>
      </w:r>
      <w:proofErr w:type="spellStart"/>
      <w:r>
        <w:t>Coursera</w:t>
      </w:r>
      <w:proofErr w:type="spellEnd"/>
    </w:p>
    <w:p w:rsidR="000823EF" w:rsidRDefault="000823EF"/>
    <w:p w:rsidR="008D6058" w:rsidRDefault="00266F28">
      <w:r>
        <w:rPr>
          <w:noProof/>
        </w:rPr>
        <w:drawing>
          <wp:inline distT="0" distB="0" distL="0" distR="0">
            <wp:extent cx="5943600" cy="328237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F28" w:rsidRDefault="00266F28"/>
    <w:p w:rsidR="00266F28" w:rsidRDefault="00266F28"/>
    <w:p w:rsidR="00266F28" w:rsidRDefault="00266F28">
      <w:r>
        <w:rPr>
          <w:noProof/>
        </w:rPr>
        <w:drawing>
          <wp:inline distT="0" distB="0" distL="0" distR="0">
            <wp:extent cx="5943600" cy="31051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F28" w:rsidRDefault="00266F28"/>
    <w:p w:rsidR="00266F28" w:rsidRDefault="00266F28"/>
    <w:p w:rsidR="00266F28" w:rsidRDefault="008D6058">
      <w:r>
        <w:t xml:space="preserve">Main thread </w:t>
      </w:r>
      <w:proofErr w:type="gramStart"/>
      <w:r>
        <w:t>stops  until</w:t>
      </w:r>
      <w:proofErr w:type="gramEnd"/>
      <w:r>
        <w:t xml:space="preserve"> hello thread completes</w:t>
      </w:r>
    </w:p>
    <w:p w:rsidR="008D6058" w:rsidRDefault="008D6058">
      <w:r>
        <w:rPr>
          <w:noProof/>
        </w:rPr>
        <w:drawing>
          <wp:inline distT="0" distB="0" distL="0" distR="0">
            <wp:extent cx="5943600" cy="347514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58" w:rsidRDefault="008D6058"/>
    <w:p w:rsidR="008D6058" w:rsidRDefault="008D6058"/>
    <w:p w:rsidR="008D2087" w:rsidRDefault="008D2087">
      <w:r>
        <w:rPr>
          <w:noProof/>
        </w:rPr>
        <w:lastRenderedPageBreak/>
        <w:drawing>
          <wp:inline distT="0" distB="0" distL="0" distR="0">
            <wp:extent cx="5943600" cy="315703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087" w:rsidRDefault="008D2087"/>
    <w:p w:rsidR="00085350" w:rsidRDefault="0030582A">
      <w:r>
        <w:rPr>
          <w:noProof/>
        </w:rPr>
        <w:drawing>
          <wp:inline distT="0" distB="0" distL="0" distR="0">
            <wp:extent cx="5943600" cy="37642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82A" w:rsidRDefault="0030582A"/>
    <w:p w:rsidR="0030582A" w:rsidRDefault="0030582A"/>
    <w:p w:rsidR="008D2087" w:rsidRDefault="008D2087"/>
    <w:p w:rsidR="008D2087" w:rsidRDefault="000823EF">
      <w:r>
        <w:rPr>
          <w:noProof/>
        </w:rPr>
        <w:drawing>
          <wp:inline distT="0" distB="0" distL="0" distR="0">
            <wp:extent cx="5943600" cy="30165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EF" w:rsidRDefault="000823EF"/>
    <w:p w:rsidR="000823EF" w:rsidRDefault="000823EF">
      <w:r>
        <w:rPr>
          <w:noProof/>
        </w:rPr>
        <w:drawing>
          <wp:inline distT="0" distB="0" distL="0" distR="0">
            <wp:extent cx="5943600" cy="320590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5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3EF" w:rsidRDefault="000823EF"/>
    <w:p w:rsidR="000823EF" w:rsidRDefault="00F94F54">
      <w:r>
        <w:t>Data parallelism:</w:t>
      </w:r>
    </w:p>
    <w:p w:rsidR="00F94F54" w:rsidRDefault="00F94F54">
      <w:r>
        <w:t>Same computation on different part of data</w:t>
      </w:r>
    </w:p>
    <w:p w:rsidR="00F94F54" w:rsidRDefault="00F94F54"/>
    <w:p w:rsidR="00F94F54" w:rsidRDefault="00F94F54">
      <w:r>
        <w:t xml:space="preserve">Data parallel scheduler goal is to schedule parallel job without </w:t>
      </w:r>
      <w:proofErr w:type="spellStart"/>
      <w:r>
        <w:t>rogrammer</w:t>
      </w:r>
      <w:proofErr w:type="spellEnd"/>
      <w:r>
        <w:t xml:space="preserve"> knowledge</w:t>
      </w:r>
    </w:p>
    <w:p w:rsidR="00516CF9" w:rsidRDefault="00516CF9"/>
    <w:p w:rsidR="00516CF9" w:rsidRDefault="00516CF9">
      <w:r>
        <w:t>.par</w:t>
      </w:r>
    </w:p>
    <w:p w:rsidR="00F94F54" w:rsidRDefault="00516CF9">
      <w:r>
        <w:rPr>
          <w:noProof/>
        </w:rPr>
        <w:drawing>
          <wp:inline distT="0" distB="0" distL="0" distR="0">
            <wp:extent cx="5943600" cy="258590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CF9" w:rsidRDefault="00516CF9"/>
    <w:p w:rsidR="000823EF" w:rsidRDefault="000823EF"/>
    <w:p w:rsidR="000823EF" w:rsidRDefault="00160FA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FA0" w:rsidRDefault="00160FA0"/>
    <w:p w:rsidR="0094389E" w:rsidRDefault="0094389E"/>
    <w:p w:rsidR="0094389E" w:rsidRDefault="0094389E">
      <w:r>
        <w:rPr>
          <w:noProof/>
        </w:rPr>
        <w:drawing>
          <wp:inline distT="0" distB="0" distL="0" distR="0">
            <wp:extent cx="5943600" cy="29991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89E" w:rsidRDefault="0094389E"/>
    <w:p w:rsidR="0094389E" w:rsidRDefault="0094389E">
      <w:r>
        <w:rPr>
          <w:noProof/>
        </w:rPr>
        <w:drawing>
          <wp:inline distT="0" distB="0" distL="0" distR="0">
            <wp:extent cx="5943600" cy="34098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89E" w:rsidRDefault="0094389E"/>
    <w:p w:rsidR="0094389E" w:rsidRDefault="0094389E">
      <w:r>
        <w:rPr>
          <w:noProof/>
        </w:rPr>
        <w:lastRenderedPageBreak/>
        <w:drawing>
          <wp:inline distT="0" distB="0" distL="0" distR="0">
            <wp:extent cx="5943600" cy="33994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89E" w:rsidRDefault="0094389E"/>
    <w:p w:rsidR="0094389E" w:rsidRDefault="00FC6394">
      <w:proofErr w:type="spellStart"/>
      <w:r>
        <w:t>Soln</w:t>
      </w:r>
      <w:proofErr w:type="spellEnd"/>
      <w:r>
        <w:t>: just rewrite x with parallel collection</w:t>
      </w:r>
    </w:p>
    <w:p w:rsidR="00FC6394" w:rsidRDefault="00FC6394">
      <w:r>
        <w:rPr>
          <w:noProof/>
        </w:rPr>
        <w:drawing>
          <wp:inline distT="0" distB="0" distL="0" distR="0">
            <wp:extent cx="5943600" cy="274265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94" w:rsidRDefault="00FC6394"/>
    <w:p w:rsidR="00FC6394" w:rsidRDefault="00FC6394">
      <w:r>
        <w:rPr>
          <w:noProof/>
        </w:rPr>
        <w:lastRenderedPageBreak/>
        <w:drawing>
          <wp:inline distT="0" distB="0" distL="0" distR="0">
            <wp:extent cx="5943600" cy="232723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94" w:rsidRDefault="00FC6394"/>
    <w:p w:rsidR="00FC6394" w:rsidRDefault="00FC6394">
      <w:r>
        <w:rPr>
          <w:noProof/>
        </w:rPr>
        <w:drawing>
          <wp:inline distT="0" distB="0" distL="0" distR="0">
            <wp:extent cx="5943600" cy="324746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94" w:rsidRDefault="00FC6394"/>
    <w:p w:rsidR="00FC6394" w:rsidRDefault="00FC6394">
      <w:r>
        <w:t xml:space="preserve">Snapshots to ACCESS PREVIOUS </w:t>
      </w:r>
      <w:proofErr w:type="spellStart"/>
      <w:r>
        <w:t>STAES</w:t>
      </w:r>
      <w:proofErr w:type="spellEnd"/>
    </w:p>
    <w:p w:rsidR="00FC6394" w:rsidRDefault="00FC6394"/>
    <w:p w:rsidR="00FC6394" w:rsidRDefault="00FC6394">
      <w:r>
        <w:rPr>
          <w:noProof/>
        </w:rPr>
        <w:lastRenderedPageBreak/>
        <w:drawing>
          <wp:inline distT="0" distB="0" distL="0" distR="0">
            <wp:extent cx="5943600" cy="32377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394" w:rsidRDefault="00FC6394"/>
    <w:p w:rsidR="00FC6394" w:rsidRDefault="0054670E">
      <w:r>
        <w:t>Builder and Combiners</w:t>
      </w:r>
    </w:p>
    <w:p w:rsidR="0054670E" w:rsidRDefault="0054670E">
      <w:r>
        <w:t>Builders for sequential Builder of new collections</w:t>
      </w:r>
    </w:p>
    <w:p w:rsidR="0054670E" w:rsidRDefault="0054670E">
      <w:proofErr w:type="spellStart"/>
      <w:proofErr w:type="gramStart"/>
      <w:r>
        <w:t>Cmbiners</w:t>
      </w:r>
      <w:proofErr w:type="spellEnd"/>
      <w:r>
        <w:t xml:space="preserve"> :</w:t>
      </w:r>
      <w:proofErr w:type="gramEnd"/>
      <w:r>
        <w:t xml:space="preserve"> for Parallel collections</w:t>
      </w:r>
    </w:p>
    <w:p w:rsidR="0054670E" w:rsidRDefault="0054670E">
      <w:pPr>
        <w:rPr>
          <w:rFonts w:ascii="Arial" w:hAnsi="Arial" w:cs="Arial"/>
          <w:color w:val="333333"/>
          <w:sz w:val="21"/>
          <w:szCs w:val="21"/>
          <w:shd w:val="clear" w:color="auto" w:fill="FAFAFA"/>
        </w:rPr>
      </w:pPr>
      <w:proofErr w:type="gramStart"/>
      <w:r>
        <w:rPr>
          <w:rFonts w:ascii="Arial" w:hAnsi="Arial" w:cs="Arial"/>
          <w:color w:val="333333"/>
          <w:sz w:val="21"/>
          <w:szCs w:val="21"/>
          <w:shd w:val="clear" w:color="auto" w:fill="FAFAFA"/>
        </w:rPr>
        <w:t>such</w:t>
      </w:r>
      <w:proofErr w:type="gramEnd"/>
      <w:r>
        <w:rPr>
          <w:rFonts w:ascii="Arial" w:hAnsi="Arial" w:cs="Arial"/>
          <w:color w:val="333333"/>
          <w:sz w:val="21"/>
          <w:szCs w:val="21"/>
          <w:shd w:val="clear" w:color="auto" w:fill="FAFAFA"/>
        </w:rPr>
        <w:t xml:space="preserve"> as </w:t>
      </w:r>
      <w:proofErr w:type="spellStart"/>
      <w:r>
        <w:rPr>
          <w:rStyle w:val="Strong"/>
          <w:rFonts w:ascii="Arial" w:hAnsi="Arial" w:cs="Arial"/>
          <w:color w:val="333333"/>
          <w:sz w:val="21"/>
          <w:szCs w:val="21"/>
          <w:shd w:val="clear" w:color="auto" w:fill="FAFAFA"/>
        </w:rPr>
        <w:t>GenSeq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AFAFA"/>
        </w:rPr>
        <w:t> or </w:t>
      </w:r>
      <w:proofErr w:type="spellStart"/>
      <w:r>
        <w:rPr>
          <w:rStyle w:val="Strong"/>
          <w:rFonts w:ascii="Arial" w:hAnsi="Arial" w:cs="Arial"/>
          <w:color w:val="333333"/>
          <w:sz w:val="21"/>
          <w:szCs w:val="21"/>
          <w:shd w:val="clear" w:color="auto" w:fill="FAFAFA"/>
        </w:rPr>
        <w:t>GenMap</w:t>
      </w:r>
      <w:proofErr w:type="spellEnd"/>
      <w:r>
        <w:rPr>
          <w:rFonts w:ascii="Arial" w:hAnsi="Arial" w:cs="Arial"/>
          <w:color w:val="333333"/>
          <w:sz w:val="21"/>
          <w:szCs w:val="21"/>
          <w:shd w:val="clear" w:color="auto" w:fill="FAFAFA"/>
        </w:rPr>
        <w:t>, can be implemented either with a parallel or a sequential collection. </w:t>
      </w:r>
    </w:p>
    <w:p w:rsidR="00AD0263" w:rsidRDefault="00AD0263">
      <w:pPr>
        <w:rPr>
          <w:rFonts w:ascii="Arial" w:hAnsi="Arial" w:cs="Arial"/>
          <w:color w:val="333333"/>
          <w:sz w:val="21"/>
          <w:szCs w:val="21"/>
          <w:shd w:val="clear" w:color="auto" w:fill="FAFAFA"/>
        </w:rPr>
      </w:pPr>
    </w:p>
    <w:p w:rsidR="00AD0263" w:rsidRDefault="00AD0263">
      <w:r>
        <w:rPr>
          <w:noProof/>
        </w:rPr>
        <w:lastRenderedPageBreak/>
        <w:drawing>
          <wp:inline distT="0" distB="0" distL="0" distR="0">
            <wp:extent cx="5943600" cy="314439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AD0263">
      <w:r>
        <w:rPr>
          <w:noProof/>
        </w:rPr>
        <w:drawing>
          <wp:inline distT="0" distB="0" distL="0" distR="0">
            <wp:extent cx="5943600" cy="319411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AD0263">
      <w:r>
        <w:rPr>
          <w:noProof/>
        </w:rPr>
        <w:lastRenderedPageBreak/>
        <w:drawing>
          <wp:inline distT="0" distB="0" distL="0" distR="0">
            <wp:extent cx="5943600" cy="191330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AD0263">
      <w:r>
        <w:rPr>
          <w:noProof/>
        </w:rPr>
        <w:drawing>
          <wp:inline distT="0" distB="0" distL="0" distR="0">
            <wp:extent cx="5943600" cy="224706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AD0263">
      <w:r>
        <w:rPr>
          <w:noProof/>
        </w:rPr>
        <w:drawing>
          <wp:inline distT="0" distB="0" distL="0" distR="0">
            <wp:extent cx="5943600" cy="28448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AD0263">
      <w:r>
        <w:t>Implementing combiners / unions is a challenge</w:t>
      </w:r>
    </w:p>
    <w:p w:rsidR="00AD0263" w:rsidRDefault="00AD0263">
      <w:r>
        <w:rPr>
          <w:noProof/>
        </w:rPr>
        <w:drawing>
          <wp:inline distT="0" distB="0" distL="0" distR="0">
            <wp:extent cx="5943600" cy="354376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263" w:rsidRDefault="00AD0263"/>
    <w:p w:rsidR="00AD0263" w:rsidRDefault="008D0DEF">
      <w:r>
        <w:rPr>
          <w:noProof/>
        </w:rPr>
        <w:drawing>
          <wp:inline distT="0" distB="0" distL="0" distR="0">
            <wp:extent cx="5943600" cy="329993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DEF" w:rsidRDefault="008D0DEF"/>
    <w:p w:rsidR="008D0DEF" w:rsidRDefault="008D0DEF">
      <w:r>
        <w:rPr>
          <w:noProof/>
        </w:rPr>
        <w:drawing>
          <wp:inline distT="0" distB="0" distL="0" distR="0">
            <wp:extent cx="5943600" cy="310100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DEF" w:rsidRDefault="008D0DEF"/>
    <w:p w:rsidR="008D0DEF" w:rsidRDefault="008D0DEF"/>
    <w:sectPr w:rsidR="008D0DEF" w:rsidSect="000D69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85B5F"/>
    <w:rsid w:val="000823EF"/>
    <w:rsid w:val="00085350"/>
    <w:rsid w:val="000D69BC"/>
    <w:rsid w:val="00160FA0"/>
    <w:rsid w:val="00266F28"/>
    <w:rsid w:val="0030582A"/>
    <w:rsid w:val="0032108E"/>
    <w:rsid w:val="00516CF9"/>
    <w:rsid w:val="0054670E"/>
    <w:rsid w:val="006B7CAF"/>
    <w:rsid w:val="008D0DEF"/>
    <w:rsid w:val="008D2087"/>
    <w:rsid w:val="008D6058"/>
    <w:rsid w:val="0094389E"/>
    <w:rsid w:val="00AD0263"/>
    <w:rsid w:val="00D85B5F"/>
    <w:rsid w:val="00E012A4"/>
    <w:rsid w:val="00E06FFA"/>
    <w:rsid w:val="00F94F54"/>
    <w:rsid w:val="00FC63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69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6F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F2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54670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5330</TotalTime>
  <Pages>13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ashodha vivek</dc:creator>
  <cp:lastModifiedBy>ashodha vivek</cp:lastModifiedBy>
  <cp:revision>4</cp:revision>
  <dcterms:created xsi:type="dcterms:W3CDTF">2018-03-06T10:20:00Z</dcterms:created>
  <dcterms:modified xsi:type="dcterms:W3CDTF">2018-03-11T15:38:00Z</dcterms:modified>
</cp:coreProperties>
</file>